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1735FD03" w14:textId="578588F0" w:rsidR="00A92EA8" w:rsidRPr="00A92EA8" w:rsidRDefault="00EB6212" w:rsidP="00A92EA8">
      <w:pPr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PER</w:t>
      </w:r>
      <w:r w:rsidRPr="00CF7889">
        <w:rPr>
          <w:rFonts w:ascii="Garamond" w:hAnsi="Garamond"/>
          <w:b/>
          <w:sz w:val="22"/>
          <w:szCs w:val="22"/>
        </w:rPr>
        <w:t xml:space="preserve"> </w:t>
      </w:r>
      <w:r w:rsidR="007C1FFD" w:rsidRPr="00CF7889">
        <w:rPr>
          <w:rFonts w:ascii="Garamond" w:hAnsi="Garamond"/>
          <w:b/>
          <w:sz w:val="22"/>
          <w:szCs w:val="22"/>
        </w:rPr>
        <w:t>L’AFFIDAMENTO DE</w:t>
      </w:r>
      <w:r w:rsidR="00A92EA8">
        <w:rPr>
          <w:rFonts w:ascii="Garamond" w:hAnsi="Garamond"/>
          <w:b/>
          <w:sz w:val="22"/>
          <w:szCs w:val="22"/>
        </w:rPr>
        <w:t>L</w:t>
      </w:r>
      <w:r w:rsidR="007C1FFD" w:rsidRPr="00CF7889">
        <w:rPr>
          <w:rFonts w:ascii="Garamond" w:hAnsi="Garamond"/>
          <w:b/>
          <w:sz w:val="22"/>
          <w:szCs w:val="22"/>
        </w:rPr>
        <w:t xml:space="preserve"> </w:t>
      </w:r>
      <w:r w:rsidR="00A92EA8" w:rsidRPr="00A92EA8">
        <w:rPr>
          <w:rFonts w:ascii="Garamond" w:hAnsi="Garamond"/>
          <w:b/>
          <w:sz w:val="22"/>
          <w:szCs w:val="22"/>
        </w:rPr>
        <w:t>SERVIZIO DI VERIFICA, RIPRISTINO E NUOVE INSTALLAZIONI DI SISTEMI DI ATTRAVERSAMENTO PEDONALE PER PISTE</w:t>
      </w:r>
    </w:p>
    <w:p w14:paraId="2CB5C313" w14:textId="0D380B39" w:rsidR="007C1FFD" w:rsidRPr="00CF7889" w:rsidRDefault="00A92EA8" w:rsidP="00A92EA8">
      <w:pPr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A92EA8">
        <w:rPr>
          <w:rFonts w:ascii="Garamond" w:hAnsi="Garamond"/>
          <w:b/>
          <w:sz w:val="22"/>
          <w:szCs w:val="22"/>
        </w:rPr>
        <w:t>CON TECNOLOGIA TELEPASS PRESSO LE TRATTE A1-A13-A14 DELLA DIREZIONE TERZO TRONCO</w:t>
      </w:r>
      <w:r w:rsidR="00F16713">
        <w:rPr>
          <w:rFonts w:ascii="Garamond" w:hAnsi="Garamond"/>
          <w:b/>
          <w:sz w:val="22"/>
          <w:szCs w:val="22"/>
        </w:rPr>
        <w:t>.</w:t>
      </w:r>
    </w:p>
    <w:p w14:paraId="4E3D7883" w14:textId="54096E3E" w:rsidR="007C1FFD" w:rsidRPr="00CF7889" w:rsidRDefault="007C1FFD" w:rsidP="007C1FFD">
      <w:pPr>
        <w:jc w:val="center"/>
        <w:rPr>
          <w:rFonts w:ascii="Garamond" w:hAnsi="Garamond"/>
          <w:b/>
          <w:sz w:val="22"/>
          <w:szCs w:val="22"/>
        </w:rPr>
      </w:pPr>
    </w:p>
    <w:p w14:paraId="5158D065" w14:textId="77777777" w:rsidR="00E3529A" w:rsidRPr="00CF7889" w:rsidRDefault="00E3529A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73F9B84" w14:textId="56121EC8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ex art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</w:t>
      </w:r>
      <w:proofErr w:type="gramStart"/>
      <w:r w:rsidRPr="00CF7889">
        <w:rPr>
          <w:rFonts w:ascii="Garamond" w:hAnsi="Garamond"/>
          <w:sz w:val="22"/>
          <w:szCs w:val="22"/>
        </w:rPr>
        <w:t>…….</w:t>
      </w:r>
      <w:proofErr w:type="gramEnd"/>
      <w:r w:rsidRPr="00CF7889">
        <w:rPr>
          <w:rFonts w:ascii="Garamond" w:hAnsi="Garamond"/>
          <w:sz w:val="22"/>
          <w:szCs w:val="22"/>
        </w:rPr>
        <w:t>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0735B99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 xml:space="preserve">in oggetto </w:t>
      </w:r>
      <w:r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lastRenderedPageBreak/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0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0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77777777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L’ assenza dei motivi di esclusione dall’art. 80 del </w:t>
      </w:r>
      <w:proofErr w:type="spellStart"/>
      <w:r w:rsidRPr="00CF7889">
        <w:rPr>
          <w:rFonts w:ascii="Garamond" w:hAnsi="Garamond" w:cs="Times New Roman"/>
        </w:rPr>
        <w:t>D.Lgs</w:t>
      </w:r>
      <w:proofErr w:type="spellEnd"/>
      <w:r w:rsidRPr="00CF7889">
        <w:rPr>
          <w:rFonts w:ascii="Garamond" w:hAnsi="Garamond" w:cs="Times New Roman"/>
        </w:rPr>
        <w:t xml:space="preserve"> 50/2016</w:t>
      </w:r>
      <w:r w:rsidR="00FC2AC6" w:rsidRPr="00CF7889">
        <w:rPr>
          <w:rFonts w:ascii="Garamond" w:hAnsi="Garamond" w:cs="Times New Roman"/>
        </w:rPr>
        <w:t xml:space="preserve"> </w:t>
      </w:r>
      <w:proofErr w:type="spellStart"/>
      <w:r w:rsidR="00FC2AC6" w:rsidRPr="00CF7889">
        <w:rPr>
          <w:rFonts w:ascii="Garamond" w:hAnsi="Garamond" w:cs="Times New Roman"/>
        </w:rPr>
        <w:t>s.m.i.</w:t>
      </w:r>
      <w:proofErr w:type="spellEnd"/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>per le seguenti attività…</w:t>
      </w:r>
      <w:proofErr w:type="gramStart"/>
      <w:r w:rsidR="00221BDE" w:rsidRPr="00CF7889">
        <w:rPr>
          <w:rFonts w:ascii="Garamond" w:hAnsi="Garamond" w:cs="Times New Roman"/>
        </w:rPr>
        <w:t>…….</w:t>
      </w:r>
      <w:proofErr w:type="gramEnd"/>
      <w:r w:rsidR="00221BDE" w:rsidRPr="00CF7889">
        <w:rPr>
          <w:rFonts w:ascii="Garamond" w:hAnsi="Garamond" w:cs="Times New Roman"/>
        </w:rPr>
        <w:t xml:space="preserve">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6E506356" w:rsidR="003732DC" w:rsidRPr="00CF7889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CF7889">
        <w:rPr>
          <w:rFonts w:ascii="Garamond" w:hAnsi="Garamond" w:cs="Times New Roman"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1CFFC70A" w14:textId="4CACDE6D" w:rsidR="00FB49C4" w:rsidRPr="00DB5F96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  <w:r w:rsidR="00DB5F9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</w:p>
    <w:p w14:paraId="1C95A1F4" w14:textId="787578FD" w:rsidR="00993EAA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219532C0" w14:textId="362B7773" w:rsidR="00DB5F96" w:rsidRPr="00557845" w:rsidRDefault="00DB5F96" w:rsidP="00DB5F96">
      <w:pPr>
        <w:widowControl w:val="0"/>
        <w:ind w:left="284"/>
        <w:jc w:val="both"/>
        <w:rPr>
          <w:rFonts w:ascii="Garamond" w:hAnsi="Garamond"/>
          <w:color w:val="000000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</w:rPr>
        <w:t xml:space="preserve"> </w:t>
      </w:r>
      <w:r w:rsidR="00A92EA8" w:rsidRPr="00A92EA8">
        <w:rPr>
          <w:rFonts w:ascii="Garamond" w:hAnsi="Garamond"/>
          <w:b/>
          <w:bCs/>
          <w:color w:val="000000"/>
        </w:rPr>
        <w:t>Fatturato globale</w:t>
      </w:r>
      <w:r w:rsidR="00A92EA8" w:rsidRPr="00A92EA8">
        <w:rPr>
          <w:rFonts w:ascii="Garamond" w:hAnsi="Garamond"/>
          <w:color w:val="000000"/>
        </w:rPr>
        <w:t>: Somma dei fatturati globali (valore della produzione iscritto in bilancio), conseguiti negli ultimi 3 (tre) esercizi finanziari approvati, pari a complessivi € 200.000,00 (Iva esclusa); tale requisito è richiesto ai fini di selezionare operatori caratterizzati da una base di affidabilità e solidità finanziaria;</w:t>
      </w:r>
    </w:p>
    <w:p w14:paraId="4DAF7453" w14:textId="77777777" w:rsidR="00DB5F96" w:rsidRPr="00DB5F96" w:rsidRDefault="00DB5F96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</w:rPr>
      </w:pPr>
    </w:p>
    <w:p w14:paraId="39C35F52" w14:textId="36B0E8BD" w:rsidR="00FB49C4" w:rsidRPr="00CF7889" w:rsidRDefault="00FB49C4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</w:t>
      </w:r>
      <w:r w:rsidRPr="00CF7889">
        <w:rPr>
          <w:rFonts w:ascii="Garamond" w:hAnsi="Garamond" w:cs="Times New Roman"/>
          <w:color w:val="000000"/>
        </w:rPr>
        <w:t>è in possesso dei seguenti requisiti (</w:t>
      </w:r>
      <w:r w:rsidRPr="00CF7889">
        <w:rPr>
          <w:rFonts w:ascii="Garamond" w:hAnsi="Garamond" w:cs="Times New Roman"/>
          <w:i/>
          <w:iCs/>
          <w:color w:val="000000"/>
        </w:rPr>
        <w:t>barrare la casella di interesse</w:t>
      </w:r>
      <w:r w:rsidRPr="00CF7889">
        <w:rPr>
          <w:rFonts w:ascii="Garamond" w:hAnsi="Garamond" w:cs="Times New Roman"/>
          <w:color w:val="000000"/>
        </w:rPr>
        <w:t>):</w:t>
      </w:r>
    </w:p>
    <w:p w14:paraId="250AFEBB" w14:textId="1E4C264B" w:rsidR="00BE6886" w:rsidRDefault="00FB49C4" w:rsidP="00DB5F96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6A65C41D" w14:textId="5D218791" w:rsidR="00DB5F96" w:rsidRDefault="00DB5F96" w:rsidP="00DB5F96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</w:p>
    <w:p w14:paraId="468AF929" w14:textId="0826AC08" w:rsidR="00DB5F96" w:rsidRPr="009D7DF4" w:rsidRDefault="00DB5F96" w:rsidP="00DB5F96">
      <w:pPr>
        <w:widowControl w:val="0"/>
        <w:tabs>
          <w:tab w:val="left" w:pos="284"/>
        </w:tabs>
        <w:ind w:left="284"/>
        <w:jc w:val="both"/>
        <w:rPr>
          <w:rFonts w:ascii="Garamond" w:hAnsi="Garamond"/>
          <w:color w:val="000000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="00A92EA8" w:rsidRPr="00A92EA8">
        <w:rPr>
          <w:rFonts w:ascii="Garamond" w:hAnsi="Garamond"/>
          <w:b/>
          <w:bCs/>
          <w:color w:val="000000"/>
        </w:rPr>
        <w:t xml:space="preserve">Elenco Servizi Analoghi: </w:t>
      </w:r>
      <w:r w:rsidR="00A92EA8" w:rsidRPr="00A92EA8">
        <w:rPr>
          <w:rFonts w:ascii="Garamond" w:hAnsi="Garamond"/>
          <w:color w:val="000000"/>
        </w:rPr>
        <w:t>esecuzione negli ultimi tre anni dalla data di pubblicazione della presente indagine di mercato, di servizi analoghi a quelli oggetto di appalto, svolti nei confronti di concessionari autostradali nazionali e/o internazionali, per un importo complessivo pari ad € 65.000,00</w:t>
      </w:r>
      <w:r>
        <w:rPr>
          <w:rFonts w:ascii="Garamond" w:hAnsi="Garamond"/>
          <w:color w:val="000000"/>
        </w:rPr>
        <w:t>.</w:t>
      </w:r>
    </w:p>
    <w:p w14:paraId="6A5AA941" w14:textId="77777777" w:rsidR="00DB5F96" w:rsidRPr="00DB5F96" w:rsidRDefault="00DB5F96" w:rsidP="00DB5F96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</w:t>
      </w:r>
      <w:proofErr w:type="spellStart"/>
      <w:r w:rsidRPr="00CF7889">
        <w:rPr>
          <w:rFonts w:ascii="Garamond" w:hAnsi="Garamond"/>
        </w:rPr>
        <w:t>raggruppande</w:t>
      </w:r>
      <w:proofErr w:type="spellEnd"/>
      <w:r w:rsidRPr="00CF7889">
        <w:rPr>
          <w:rFonts w:ascii="Garamond" w:hAnsi="Garamond"/>
        </w:rPr>
        <w:t>, consorziate/</w:t>
      </w:r>
      <w:proofErr w:type="spellStart"/>
      <w:r w:rsidRPr="00CF7889">
        <w:rPr>
          <w:rFonts w:ascii="Garamond" w:hAnsi="Garamond"/>
        </w:rPr>
        <w:t>consorziande</w:t>
      </w:r>
      <w:proofErr w:type="spellEnd"/>
      <w:r w:rsidRPr="00CF7889">
        <w:rPr>
          <w:rFonts w:ascii="Garamond" w:hAnsi="Garamond"/>
        </w:rPr>
        <w:t xml:space="preserve">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 xml:space="preserve">Documento informatico firmato digitalmente ai sensi del </w:t>
      </w:r>
      <w:proofErr w:type="spellStart"/>
      <w:r w:rsidRPr="00CF7889">
        <w:rPr>
          <w:b/>
          <w:i/>
          <w:color w:val="000000"/>
          <w:sz w:val="22"/>
          <w:szCs w:val="22"/>
        </w:rPr>
        <w:t>D.Lgs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82/2005 </w:t>
      </w:r>
      <w:proofErr w:type="spellStart"/>
      <w:r w:rsidRPr="00CF7889">
        <w:rPr>
          <w:b/>
          <w:i/>
          <w:color w:val="000000"/>
          <w:sz w:val="22"/>
          <w:szCs w:val="22"/>
        </w:rPr>
        <w:t>s.m.i.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</w:t>
      </w:r>
      <w:r w:rsidRPr="00CF7889">
        <w:rPr>
          <w:rFonts w:ascii="Garamond" w:hAnsi="Garamond"/>
          <w:b/>
          <w:sz w:val="22"/>
          <w:szCs w:val="22"/>
        </w:rPr>
        <w:lastRenderedPageBreak/>
        <w:t xml:space="preserve">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</w:t>
      </w:r>
      <w:proofErr w:type="spellStart"/>
      <w:r w:rsidRPr="00CF7889">
        <w:rPr>
          <w:rFonts w:ascii="Garamond" w:hAnsi="Garamond"/>
          <w:b/>
          <w:sz w:val="22"/>
          <w:szCs w:val="22"/>
        </w:rPr>
        <w:t>s.m.i.</w:t>
      </w:r>
      <w:proofErr w:type="spellEnd"/>
      <w:r w:rsidRPr="00CF7889">
        <w:rPr>
          <w:rFonts w:ascii="Garamond" w:hAnsi="Garamond"/>
          <w:b/>
          <w:sz w:val="22"/>
          <w:szCs w:val="22"/>
        </w:rPr>
        <w:t xml:space="preserve">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77777777" w:rsidR="00694C58" w:rsidRPr="00CF7889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CF7889">
        <w:rPr>
          <w:b/>
          <w:sz w:val="22"/>
          <w:szCs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CF7889">
        <w:rPr>
          <w:b/>
          <w:sz w:val="22"/>
          <w:szCs w:val="22"/>
        </w:rPr>
        <w:t>raggruppande</w:t>
      </w:r>
      <w:proofErr w:type="spellEnd"/>
      <w:r w:rsidRPr="00CF7889">
        <w:rPr>
          <w:b/>
          <w:sz w:val="22"/>
          <w:szCs w:val="22"/>
        </w:rPr>
        <w:t>, con l’indicazione della impresa mandataria e della impresa/e mandante/i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E746" w14:textId="77777777" w:rsidR="0074616A" w:rsidRDefault="0074616A">
      <w:r>
        <w:separator/>
      </w:r>
    </w:p>
  </w:endnote>
  <w:endnote w:type="continuationSeparator" w:id="0">
    <w:p w14:paraId="5D61304D" w14:textId="77777777" w:rsidR="0074616A" w:rsidRDefault="0074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F0D1" w14:textId="77777777" w:rsidR="0074616A" w:rsidRDefault="0074616A">
      <w:r>
        <w:separator/>
      </w:r>
    </w:p>
  </w:footnote>
  <w:footnote w:type="continuationSeparator" w:id="0">
    <w:p w14:paraId="429CEAED" w14:textId="77777777" w:rsidR="0074616A" w:rsidRDefault="0074616A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9"/>
  </w:num>
  <w:num w:numId="8">
    <w:abstractNumId w:val="15"/>
  </w:num>
  <w:num w:numId="9">
    <w:abstractNumId w:val="24"/>
  </w:num>
  <w:num w:numId="10">
    <w:abstractNumId w:val="3"/>
  </w:num>
  <w:num w:numId="11">
    <w:abstractNumId w:val="9"/>
  </w:num>
  <w:num w:numId="12">
    <w:abstractNumId w:val="25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8"/>
  </w:num>
  <w:num w:numId="18">
    <w:abstractNumId w:val="18"/>
  </w:num>
  <w:num w:numId="19">
    <w:abstractNumId w:val="22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26"/>
  </w:num>
  <w:num w:numId="28">
    <w:abstractNumId w:val="5"/>
  </w:num>
  <w:num w:numId="2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4616A"/>
    <w:rsid w:val="007508B3"/>
    <w:rsid w:val="0076234C"/>
    <w:rsid w:val="007714FF"/>
    <w:rsid w:val="00775D27"/>
    <w:rsid w:val="007C1FFD"/>
    <w:rsid w:val="007C3C12"/>
    <w:rsid w:val="007C572D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92EA8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17D58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B5F96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10</cp:revision>
  <cp:lastPrinted>2017-12-18T15:12:00Z</cp:lastPrinted>
  <dcterms:created xsi:type="dcterms:W3CDTF">2020-09-16T14:33:00Z</dcterms:created>
  <dcterms:modified xsi:type="dcterms:W3CDTF">2021-04-22T10:59:00Z</dcterms:modified>
</cp:coreProperties>
</file>